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9B9E3" w14:textId="2BF36286" w:rsidR="00BC7B68" w:rsidRPr="00710E13" w:rsidRDefault="00710E13" w:rsidP="00710E13">
      <w:pPr>
        <w:jc w:val="right"/>
        <w:rPr>
          <w:rFonts w:ascii="Times New Roman" w:hAnsi="Times New Roman" w:cs="Times New Roman"/>
        </w:rPr>
      </w:pPr>
      <w:r w:rsidRPr="00710E13">
        <w:rPr>
          <w:rFonts w:ascii="Times New Roman" w:hAnsi="Times New Roman" w:cs="Times New Roman"/>
        </w:rPr>
        <w:t>SA sąlygų 2 priedas</w:t>
      </w:r>
    </w:p>
    <w:p w14:paraId="11A41213" w14:textId="157D1C37" w:rsidR="00BC7B68" w:rsidRPr="00710E13" w:rsidRDefault="00BC7B68" w:rsidP="00710E1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10E13"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683B9CA7" w14:textId="52BA0EC7" w:rsidR="005067F3" w:rsidRPr="00D33EA5" w:rsidRDefault="00170375">
      <w:pPr>
        <w:rPr>
          <w:rFonts w:ascii="Times New Roman" w:hAnsi="Times New Roman" w:cs="Times New Roman"/>
          <w:sz w:val="24"/>
          <w:szCs w:val="24"/>
        </w:rPr>
      </w:pPr>
      <w:r w:rsidRPr="00D33EA5">
        <w:rPr>
          <w:rFonts w:ascii="Times New Roman" w:hAnsi="Times New Roman" w:cs="Times New Roman"/>
          <w:sz w:val="24"/>
          <w:szCs w:val="24"/>
        </w:rPr>
        <w:t>Maitinimo</w:t>
      </w:r>
      <w:r w:rsidR="007779B6" w:rsidRPr="00D33EA5">
        <w:rPr>
          <w:rFonts w:ascii="Times New Roman" w:hAnsi="Times New Roman" w:cs="Times New Roman"/>
          <w:sz w:val="24"/>
          <w:szCs w:val="24"/>
        </w:rPr>
        <w:t xml:space="preserve"> </w:t>
      </w:r>
      <w:r w:rsidR="00C44E8E" w:rsidRPr="00D33EA5">
        <w:rPr>
          <w:rFonts w:ascii="Times New Roman" w:hAnsi="Times New Roman" w:cs="Times New Roman"/>
          <w:sz w:val="24"/>
          <w:szCs w:val="24"/>
        </w:rPr>
        <w:t>kuponai</w:t>
      </w:r>
      <w:r w:rsidR="007779B6" w:rsidRPr="00D33EA5">
        <w:rPr>
          <w:rFonts w:ascii="Times New Roman" w:hAnsi="Times New Roman" w:cs="Times New Roman"/>
          <w:sz w:val="24"/>
          <w:szCs w:val="24"/>
        </w:rPr>
        <w:t xml:space="preserve"> </w:t>
      </w:r>
      <w:r w:rsidR="00C44E8E" w:rsidRPr="00D33EA5">
        <w:rPr>
          <w:rFonts w:ascii="Times New Roman" w:hAnsi="Times New Roman" w:cs="Times New Roman"/>
          <w:sz w:val="24"/>
          <w:szCs w:val="24"/>
        </w:rPr>
        <w:t xml:space="preserve">kraujo </w:t>
      </w:r>
      <w:r w:rsidR="007779B6" w:rsidRPr="00D33EA5">
        <w:rPr>
          <w:rFonts w:ascii="Times New Roman" w:hAnsi="Times New Roman" w:cs="Times New Roman"/>
          <w:sz w:val="24"/>
          <w:szCs w:val="24"/>
        </w:rPr>
        <w:t>donorams</w:t>
      </w:r>
      <w:r w:rsidR="00B87188" w:rsidRPr="00D33EA5">
        <w:rPr>
          <w:rFonts w:ascii="Times New Roman" w:hAnsi="Times New Roman" w:cs="Times New Roman"/>
          <w:sz w:val="24"/>
          <w:szCs w:val="24"/>
        </w:rPr>
        <w:t xml:space="preserve">, </w:t>
      </w:r>
      <w:r w:rsidR="00C44E8E" w:rsidRPr="00D33EA5">
        <w:rPr>
          <w:rFonts w:ascii="Times New Roman" w:hAnsi="Times New Roman" w:cs="Times New Roman"/>
          <w:sz w:val="24"/>
          <w:szCs w:val="24"/>
        </w:rPr>
        <w:t>1</w:t>
      </w:r>
      <w:r w:rsidR="004862BE" w:rsidRPr="00D33EA5">
        <w:rPr>
          <w:rFonts w:ascii="Times New Roman" w:hAnsi="Times New Roman" w:cs="Times New Roman"/>
          <w:sz w:val="24"/>
          <w:szCs w:val="24"/>
        </w:rPr>
        <w:t>8</w:t>
      </w:r>
      <w:r w:rsidR="00C44E8E" w:rsidRPr="00D33EA5">
        <w:rPr>
          <w:rFonts w:ascii="Times New Roman" w:hAnsi="Times New Roman" w:cs="Times New Roman"/>
          <w:sz w:val="24"/>
          <w:szCs w:val="24"/>
        </w:rPr>
        <w:t>00</w:t>
      </w:r>
      <w:r w:rsidR="00B87188" w:rsidRPr="00D33EA5">
        <w:rPr>
          <w:rFonts w:ascii="Times New Roman" w:hAnsi="Times New Roman" w:cs="Times New Roman"/>
          <w:sz w:val="24"/>
          <w:szCs w:val="24"/>
        </w:rPr>
        <w:t xml:space="preserve"> vnt</w:t>
      </w:r>
      <w:r w:rsidR="005257BF">
        <w:rPr>
          <w:rFonts w:ascii="Times New Roman" w:hAnsi="Times New Roman" w:cs="Times New Roman"/>
          <w:sz w:val="24"/>
          <w:szCs w:val="24"/>
        </w:rPr>
        <w:t>.</w:t>
      </w:r>
      <w:r w:rsidR="0084422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F599D8" w14:textId="77F33B29" w:rsidR="007779B6" w:rsidRPr="00D33EA5" w:rsidRDefault="00E543A5" w:rsidP="00C60F5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TS Lentelė Nr.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10"/>
        <w:gridCol w:w="3827"/>
        <w:gridCol w:w="2829"/>
      </w:tblGrid>
      <w:tr w:rsidR="008C171B" w:rsidRPr="00D33EA5" w14:paraId="5C2A45A5" w14:textId="77777777" w:rsidTr="00C60F56">
        <w:tc>
          <w:tcPr>
            <w:tcW w:w="562" w:type="dxa"/>
          </w:tcPr>
          <w:p w14:paraId="261A94EF" w14:textId="6D9E5C1E" w:rsidR="008C171B" w:rsidRDefault="008C171B" w:rsidP="00C60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Eil. Nr.</w:t>
            </w:r>
          </w:p>
        </w:tc>
        <w:tc>
          <w:tcPr>
            <w:tcW w:w="2410" w:type="dxa"/>
          </w:tcPr>
          <w:p w14:paraId="717188A3" w14:textId="4A2FC80E" w:rsidR="008C171B" w:rsidRPr="00D33EA5" w:rsidRDefault="008C171B" w:rsidP="00C60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Parametro pavadinimas</w:t>
            </w:r>
          </w:p>
        </w:tc>
        <w:tc>
          <w:tcPr>
            <w:tcW w:w="3827" w:type="dxa"/>
          </w:tcPr>
          <w:p w14:paraId="2B93CB4E" w14:textId="51FAE9F2" w:rsidR="008C171B" w:rsidRPr="00D33EA5" w:rsidRDefault="008C171B" w:rsidP="00C60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Reikalavimai</w:t>
            </w:r>
          </w:p>
        </w:tc>
        <w:tc>
          <w:tcPr>
            <w:tcW w:w="2829" w:type="dxa"/>
          </w:tcPr>
          <w:p w14:paraId="5FEB2D00" w14:textId="783E0875" w:rsidR="008C171B" w:rsidRDefault="008C171B" w:rsidP="00C60F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Tiekėjo siūlomos paslaugos, jų apimtys tikslūs parametrai</w:t>
            </w:r>
          </w:p>
        </w:tc>
      </w:tr>
      <w:tr w:rsidR="008C171B" w:rsidRPr="00D33EA5" w14:paraId="77F44E3B" w14:textId="068AC717" w:rsidTr="00C60F56">
        <w:tc>
          <w:tcPr>
            <w:tcW w:w="562" w:type="dxa"/>
          </w:tcPr>
          <w:p w14:paraId="6A3ED7AA" w14:textId="34667F96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14:paraId="561BD1E1" w14:textId="23395A03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Vieno maitinimo minimali suma</w:t>
            </w:r>
          </w:p>
        </w:tc>
        <w:tc>
          <w:tcPr>
            <w:tcW w:w="3827" w:type="dxa"/>
          </w:tcPr>
          <w:p w14:paraId="044F797C" w14:textId="0911A504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D294E">
              <w:rPr>
                <w:rFonts w:ascii="Times New Roman" w:hAnsi="Times New Roman" w:cs="Times New Roman"/>
                <w:sz w:val="24"/>
                <w:szCs w:val="24"/>
              </w:rPr>
              <w:t xml:space="preserve"> (dešimt)</w:t>
            </w: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0623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ur</w:t>
            </w:r>
          </w:p>
        </w:tc>
        <w:tc>
          <w:tcPr>
            <w:tcW w:w="2829" w:type="dxa"/>
          </w:tcPr>
          <w:p w14:paraId="15045F73" w14:textId="19B60DD9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71B" w:rsidRPr="00D33EA5" w14:paraId="5AF1DC61" w14:textId="47A69339" w:rsidTr="00C60F56">
        <w:tc>
          <w:tcPr>
            <w:tcW w:w="562" w:type="dxa"/>
          </w:tcPr>
          <w:p w14:paraId="49DB5BA6" w14:textId="46AF4909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14:paraId="726A1282" w14:textId="2687FC00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Maitinimo tipas</w:t>
            </w:r>
          </w:p>
        </w:tc>
        <w:tc>
          <w:tcPr>
            <w:tcW w:w="3827" w:type="dxa"/>
          </w:tcPr>
          <w:p w14:paraId="6A5506C6" w14:textId="26B2BB5C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Donorui išduodamas vienkartinio atsiskaitymo dovanų kuponas /kortelė kurios sumą galima išleisti per vieną kartą, jos neviršijant. Kortelė bus suteikta kraujo donorui prieš arba po kraujo davimo.</w:t>
            </w:r>
          </w:p>
        </w:tc>
        <w:tc>
          <w:tcPr>
            <w:tcW w:w="2829" w:type="dxa"/>
          </w:tcPr>
          <w:p w14:paraId="5C6AC2A1" w14:textId="77777777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71B" w:rsidRPr="00D33EA5" w14:paraId="54487459" w14:textId="5F334D34" w:rsidTr="00C60F56">
        <w:tc>
          <w:tcPr>
            <w:tcW w:w="562" w:type="dxa"/>
          </w:tcPr>
          <w:p w14:paraId="7B5C69E9" w14:textId="67C73912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14:paraId="0BA05826" w14:textId="72B0954C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Vieno maitinimo vertė</w:t>
            </w:r>
          </w:p>
        </w:tc>
        <w:tc>
          <w:tcPr>
            <w:tcW w:w="3827" w:type="dxa"/>
          </w:tcPr>
          <w:p w14:paraId="2162544B" w14:textId="03198C45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Ne </w:t>
            </w:r>
            <w:proofErr w:type="spellStart"/>
            <w:r w:rsidRPr="00D33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mažiau</w:t>
            </w:r>
            <w:proofErr w:type="spellEnd"/>
            <w:r w:rsidRPr="00D33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33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</w:t>
            </w:r>
            <w:proofErr w:type="spellEnd"/>
            <w:r w:rsidRPr="00D33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</w:t>
            </w:r>
            <w:r w:rsidR="009D2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9D2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dešimt</w:t>
            </w:r>
            <w:proofErr w:type="spellEnd"/>
            <w:r w:rsidR="009D2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D33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B2AE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33E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ur.</w:t>
            </w:r>
          </w:p>
        </w:tc>
        <w:tc>
          <w:tcPr>
            <w:tcW w:w="2829" w:type="dxa"/>
          </w:tcPr>
          <w:p w14:paraId="4E25B315" w14:textId="77777777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C171B" w:rsidRPr="00D33EA5" w14:paraId="66C57A33" w14:textId="3139B20B" w:rsidTr="00C60F56">
        <w:tc>
          <w:tcPr>
            <w:tcW w:w="562" w:type="dxa"/>
          </w:tcPr>
          <w:p w14:paraId="3504D0EF" w14:textId="5790E652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14:paraId="7AA44F86" w14:textId="1E2CBABE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Kupono apipavidalinimas</w:t>
            </w:r>
          </w:p>
        </w:tc>
        <w:tc>
          <w:tcPr>
            <w:tcW w:w="3827" w:type="dxa"/>
          </w:tcPr>
          <w:p w14:paraId="0C8BB5AE" w14:textId="5CAC4D29" w:rsidR="008C171B" w:rsidRPr="00D33EA5" w:rsidRDefault="008C171B" w:rsidP="008E2E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Kuponus paruošia tiekėjas suderinus su užsakovu.</w:t>
            </w:r>
          </w:p>
        </w:tc>
        <w:tc>
          <w:tcPr>
            <w:tcW w:w="2829" w:type="dxa"/>
          </w:tcPr>
          <w:p w14:paraId="0D701588" w14:textId="77777777" w:rsidR="008C171B" w:rsidRPr="00D33EA5" w:rsidRDefault="008C171B" w:rsidP="008E2E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71B" w:rsidRPr="00D33EA5" w14:paraId="6E71FD8A" w14:textId="3FA655D5" w:rsidTr="00C60F56">
        <w:tc>
          <w:tcPr>
            <w:tcW w:w="562" w:type="dxa"/>
          </w:tcPr>
          <w:p w14:paraId="34EC7839" w14:textId="0538E613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14:paraId="40EDD3E3" w14:textId="015F026B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Kupono galiojimas</w:t>
            </w:r>
          </w:p>
        </w:tc>
        <w:tc>
          <w:tcPr>
            <w:tcW w:w="3827" w:type="dxa"/>
          </w:tcPr>
          <w:p w14:paraId="49231914" w14:textId="7CC70583" w:rsidR="008C171B" w:rsidRDefault="008C171B" w:rsidP="00E7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Galiojimo terminas turi būti ne trumpesnis kaip 12</w:t>
            </w:r>
            <w:r w:rsidR="001F0442">
              <w:rPr>
                <w:rFonts w:ascii="Times New Roman" w:hAnsi="Times New Roman" w:cs="Times New Roman"/>
                <w:sz w:val="24"/>
                <w:szCs w:val="24"/>
              </w:rPr>
              <w:t xml:space="preserve"> (dvylika)</w:t>
            </w: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 xml:space="preserve"> mėn. nuo kupono įsigijimo dienos.</w:t>
            </w:r>
            <w:r w:rsidRPr="00D33EA5">
              <w:rPr>
                <w:rFonts w:ascii="Times New Roman" w:hAnsi="Times New Roman" w:cs="Times New Roman"/>
                <w:sz w:val="24"/>
                <w:szCs w:val="24"/>
              </w:rPr>
              <w:br/>
              <w:t>Ant kiekvieno kupono privalo būti nurodytas jo galiojimo laikas.</w:t>
            </w:r>
            <w:r w:rsidRPr="00D33EA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8525A">
              <w:rPr>
                <w:rFonts w:ascii="Times New Roman" w:hAnsi="Times New Roman" w:cs="Times New Roman"/>
                <w:sz w:val="24"/>
                <w:szCs w:val="24"/>
              </w:rPr>
              <w:t>Kuponai gali būti užsakomi ne visi iš karto — jų galiojimas skaičiuojamas nuo faktinės išdavimo dienos.</w:t>
            </w:r>
          </w:p>
          <w:p w14:paraId="7EE691BD" w14:textId="35EF7319" w:rsidR="008C171B" w:rsidRPr="00D33EA5" w:rsidRDefault="008C171B" w:rsidP="00E7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151A">
              <w:rPr>
                <w:rFonts w:ascii="Times New Roman" w:hAnsi="Times New Roman" w:cs="Times New Roman"/>
                <w:sz w:val="24"/>
                <w:szCs w:val="24"/>
              </w:rPr>
              <w:t>Kuponai pristatomi per 7</w:t>
            </w:r>
            <w:r w:rsidR="00EB2AE4">
              <w:rPr>
                <w:rFonts w:ascii="Times New Roman" w:hAnsi="Times New Roman" w:cs="Times New Roman"/>
                <w:sz w:val="24"/>
                <w:szCs w:val="24"/>
              </w:rPr>
              <w:t xml:space="preserve"> (septynias)</w:t>
            </w:r>
            <w:r w:rsidRPr="006A15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65D9">
              <w:rPr>
                <w:rFonts w:ascii="Times New Roman" w:hAnsi="Times New Roman" w:cs="Times New Roman"/>
                <w:sz w:val="24"/>
                <w:szCs w:val="24"/>
              </w:rPr>
              <w:t xml:space="preserve">kalendorines </w:t>
            </w:r>
            <w:r w:rsidRPr="006A151A">
              <w:rPr>
                <w:rFonts w:ascii="Times New Roman" w:hAnsi="Times New Roman" w:cs="Times New Roman"/>
                <w:sz w:val="24"/>
                <w:szCs w:val="24"/>
              </w:rPr>
              <w:t>dienas nuo užsakymo pateikimo.</w:t>
            </w:r>
          </w:p>
        </w:tc>
        <w:tc>
          <w:tcPr>
            <w:tcW w:w="2829" w:type="dxa"/>
          </w:tcPr>
          <w:p w14:paraId="6B379369" w14:textId="77777777" w:rsidR="008C171B" w:rsidRPr="00D33EA5" w:rsidRDefault="008C171B" w:rsidP="00E7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71B" w:rsidRPr="00D33EA5" w14:paraId="67380C80" w14:textId="4C7777AB" w:rsidTr="00C60F56">
        <w:tc>
          <w:tcPr>
            <w:tcW w:w="562" w:type="dxa"/>
          </w:tcPr>
          <w:p w14:paraId="0D8DB2BD" w14:textId="56AAEE3A" w:rsidR="008C171B" w:rsidRPr="00D33EA5" w:rsidRDefault="00EE4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14:paraId="261876F8" w14:textId="26C92498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Atsiskaitymas kuponu</w:t>
            </w:r>
          </w:p>
        </w:tc>
        <w:tc>
          <w:tcPr>
            <w:tcW w:w="3827" w:type="dxa"/>
          </w:tcPr>
          <w:p w14:paraId="1398C7DC" w14:textId="50B0FB4E" w:rsidR="008C171B" w:rsidRPr="00D33EA5" w:rsidRDefault="008C171B" w:rsidP="00E7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Kuponu galima atsiskaityti už maisto produktus ir patiekalus maitinimo įstaigoje, kuri įsikūrusi ne toliau kaip 1 km nuo VULSK Kraujo centro, kad kraujo donoras galėtų pasistiprinti prieš ar po kraujo donorystės, neviršijant kupone nustatytos sumos.</w:t>
            </w:r>
          </w:p>
        </w:tc>
        <w:tc>
          <w:tcPr>
            <w:tcW w:w="2829" w:type="dxa"/>
          </w:tcPr>
          <w:p w14:paraId="1E36CAB1" w14:textId="77777777" w:rsidR="008C171B" w:rsidRPr="00D33EA5" w:rsidRDefault="008C171B" w:rsidP="00E7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71B" w:rsidRPr="00D33EA5" w14:paraId="07571132" w14:textId="15D3CF36" w:rsidTr="00C60F56">
        <w:tc>
          <w:tcPr>
            <w:tcW w:w="562" w:type="dxa"/>
          </w:tcPr>
          <w:p w14:paraId="78C41480" w14:textId="7604C9D2" w:rsidR="008C171B" w:rsidRPr="00D33EA5" w:rsidRDefault="00EE4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14:paraId="213A0BE1" w14:textId="5884C69B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Maitinimo įstaigos meniu</w:t>
            </w:r>
          </w:p>
        </w:tc>
        <w:tc>
          <w:tcPr>
            <w:tcW w:w="3827" w:type="dxa"/>
          </w:tcPr>
          <w:p w14:paraId="12C93A80" w14:textId="77777777" w:rsidR="008C171B" w:rsidRPr="00D33EA5" w:rsidRDefault="008C171B" w:rsidP="00E70E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Meniu turi būti sudarytas iš:</w:t>
            </w:r>
          </w:p>
          <w:p w14:paraId="67C197E6" w14:textId="4A855C6F" w:rsidR="008C171B" w:rsidRPr="00D33EA5" w:rsidRDefault="008C171B" w:rsidP="007D37E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karštų patiekalų: sriubos, antrųjų patiekalų, salotų</w:t>
            </w:r>
          </w:p>
          <w:p w14:paraId="79F6BADA" w14:textId="37CB21F7" w:rsidR="008C171B" w:rsidRPr="00D33EA5" w:rsidRDefault="008C171B" w:rsidP="007D37E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šaltų užkandžių: kepinių, desertų;</w:t>
            </w:r>
          </w:p>
          <w:p w14:paraId="4AE67D05" w14:textId="16D16404" w:rsidR="008C171B" w:rsidRPr="00D33EA5" w:rsidRDefault="008C171B" w:rsidP="007D37E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kavos, arbatos, gaiviųjų gėrimų sąrašo.</w:t>
            </w:r>
          </w:p>
        </w:tc>
        <w:tc>
          <w:tcPr>
            <w:tcW w:w="2829" w:type="dxa"/>
          </w:tcPr>
          <w:p w14:paraId="79C0FE8A" w14:textId="77777777" w:rsidR="008C171B" w:rsidRPr="00D33EA5" w:rsidRDefault="008C171B" w:rsidP="00E70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71B" w:rsidRPr="00D33EA5" w14:paraId="5095D445" w14:textId="1F06D35D" w:rsidTr="00C60F56">
        <w:tc>
          <w:tcPr>
            <w:tcW w:w="562" w:type="dxa"/>
          </w:tcPr>
          <w:p w14:paraId="432BE104" w14:textId="3B1BF518" w:rsidR="008C171B" w:rsidRPr="00D33EA5" w:rsidRDefault="00EE4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14:paraId="70A6D88D" w14:textId="090C97E5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Atsiskaitymo kuponu apribojimai</w:t>
            </w:r>
          </w:p>
        </w:tc>
        <w:tc>
          <w:tcPr>
            <w:tcW w:w="3827" w:type="dxa"/>
          </w:tcPr>
          <w:p w14:paraId="4BCE9E25" w14:textId="097FA047" w:rsidR="008C171B" w:rsidRPr="00D33EA5" w:rsidRDefault="008C171B" w:rsidP="006706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Kuponu negalima atsiskaityti už tabako</w:t>
            </w:r>
            <w:r w:rsidR="00670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ir alkoholio gaminius, lošimo paslaugas ir už</w:t>
            </w:r>
            <w:r w:rsidR="006706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naujai įsigyjamas dovanų korteles.</w:t>
            </w:r>
          </w:p>
        </w:tc>
        <w:tc>
          <w:tcPr>
            <w:tcW w:w="2829" w:type="dxa"/>
          </w:tcPr>
          <w:p w14:paraId="63E75460" w14:textId="77777777" w:rsidR="008C171B" w:rsidRPr="00D33EA5" w:rsidRDefault="008C171B" w:rsidP="008E2E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71B" w:rsidRPr="00D33EA5" w14:paraId="3DC72769" w14:textId="122D5249" w:rsidTr="00C60F56">
        <w:tc>
          <w:tcPr>
            <w:tcW w:w="562" w:type="dxa"/>
          </w:tcPr>
          <w:p w14:paraId="6852DB18" w14:textId="3672026D" w:rsidR="008C171B" w:rsidRPr="00D33EA5" w:rsidRDefault="00EE4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10" w:type="dxa"/>
          </w:tcPr>
          <w:p w14:paraId="6C447293" w14:textId="0614D598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Ataskaita apie kuponų panaudojimą</w:t>
            </w:r>
          </w:p>
        </w:tc>
        <w:tc>
          <w:tcPr>
            <w:tcW w:w="3827" w:type="dxa"/>
          </w:tcPr>
          <w:p w14:paraId="18EC56B5" w14:textId="2B934EF5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 xml:space="preserve">Kuponas turi būti pažymėtas sutartiniu ženklu, iš kart po to kai jis </w:t>
            </w:r>
            <w:r w:rsidRPr="00D33E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panaudojamas. T. y. vienas kuponas negali būti panaudotas daugiau nei 1 </w:t>
            </w:r>
            <w:r w:rsidR="00C6207E">
              <w:rPr>
                <w:rFonts w:ascii="Times New Roman" w:hAnsi="Times New Roman" w:cs="Times New Roman"/>
                <w:sz w:val="24"/>
                <w:szCs w:val="24"/>
              </w:rPr>
              <w:t xml:space="preserve">(vieną) </w:t>
            </w: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kartą. Sunaudotų kuponų atskaita teikiama 1</w:t>
            </w:r>
            <w:r w:rsidR="00C6207E">
              <w:rPr>
                <w:rFonts w:ascii="Times New Roman" w:hAnsi="Times New Roman" w:cs="Times New Roman"/>
                <w:sz w:val="24"/>
                <w:szCs w:val="24"/>
              </w:rPr>
              <w:t xml:space="preserve"> (vieną)</w:t>
            </w: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="00C6207E">
              <w:rPr>
                <w:rFonts w:ascii="Times New Roman" w:hAnsi="Times New Roman" w:cs="Times New Roman"/>
                <w:sz w:val="24"/>
                <w:szCs w:val="24"/>
              </w:rPr>
              <w:t>artą</w:t>
            </w: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 xml:space="preserve"> per mėnesį.</w:t>
            </w:r>
          </w:p>
        </w:tc>
        <w:tc>
          <w:tcPr>
            <w:tcW w:w="2829" w:type="dxa"/>
          </w:tcPr>
          <w:p w14:paraId="6FBA7735" w14:textId="77777777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171B" w:rsidRPr="00D33EA5" w14:paraId="70ECD5C5" w14:textId="5D9B0264" w:rsidTr="00C60F56">
        <w:tc>
          <w:tcPr>
            <w:tcW w:w="562" w:type="dxa"/>
          </w:tcPr>
          <w:p w14:paraId="6C978E10" w14:textId="0DF24F1D" w:rsidR="008C171B" w:rsidRPr="00D33EA5" w:rsidRDefault="00EE44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10" w:type="dxa"/>
          </w:tcPr>
          <w:p w14:paraId="334301FB" w14:textId="6CC21474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Atsiskaitymas tarp šalių</w:t>
            </w:r>
          </w:p>
        </w:tc>
        <w:tc>
          <w:tcPr>
            <w:tcW w:w="3827" w:type="dxa"/>
          </w:tcPr>
          <w:p w14:paraId="2CAFD78C" w14:textId="13A8F98A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Atsiskaitymas vyksta pagal faktiškai išleistą kuponų kiekį (sumą). T. y. jei donoras neišnaudojo viso 10</w:t>
            </w:r>
            <w:r w:rsidR="00A54DE4">
              <w:rPr>
                <w:rFonts w:ascii="Times New Roman" w:hAnsi="Times New Roman" w:cs="Times New Roman"/>
                <w:sz w:val="24"/>
                <w:szCs w:val="24"/>
              </w:rPr>
              <w:t xml:space="preserve"> (dešimt)</w:t>
            </w: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85C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 xml:space="preserve">ur kupono vertės, į sąskaitą skaičiuojama tik išleista suma pinigų. Turi būti vedama ataskaita. Atsiskaitymas tarp šalių vyks kas 1 </w:t>
            </w:r>
            <w:r w:rsidR="00A54DE4">
              <w:rPr>
                <w:rFonts w:ascii="Times New Roman" w:hAnsi="Times New Roman" w:cs="Times New Roman"/>
                <w:sz w:val="24"/>
                <w:szCs w:val="24"/>
              </w:rPr>
              <w:t xml:space="preserve">(vieną) </w:t>
            </w:r>
            <w:r w:rsidRPr="00D33EA5">
              <w:rPr>
                <w:rFonts w:ascii="Times New Roman" w:hAnsi="Times New Roman" w:cs="Times New Roman"/>
                <w:sz w:val="24"/>
                <w:szCs w:val="24"/>
              </w:rPr>
              <w:t>mėnesį pagal faktiškai išnaudotą sumą.</w:t>
            </w:r>
          </w:p>
        </w:tc>
        <w:tc>
          <w:tcPr>
            <w:tcW w:w="2829" w:type="dxa"/>
          </w:tcPr>
          <w:p w14:paraId="1EB79929" w14:textId="77777777" w:rsidR="008C171B" w:rsidRPr="00D33EA5" w:rsidRDefault="008C1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BA26EBC" w14:textId="77777777" w:rsidR="00D33EA5" w:rsidRPr="00D33EA5" w:rsidRDefault="00D33EA5">
      <w:pPr>
        <w:rPr>
          <w:rFonts w:ascii="Times New Roman" w:hAnsi="Times New Roman" w:cs="Times New Roman"/>
          <w:sz w:val="24"/>
          <w:szCs w:val="24"/>
        </w:rPr>
      </w:pPr>
    </w:p>
    <w:sectPr w:rsidR="00D33EA5" w:rsidRPr="00D33EA5" w:rsidSect="00BC7B68"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8261BD"/>
    <w:multiLevelType w:val="hybridMultilevel"/>
    <w:tmpl w:val="B3B6E2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222B6E"/>
    <w:multiLevelType w:val="hybridMultilevel"/>
    <w:tmpl w:val="2CB471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394F79"/>
    <w:multiLevelType w:val="hybridMultilevel"/>
    <w:tmpl w:val="B882CE7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7057976">
    <w:abstractNumId w:val="2"/>
  </w:num>
  <w:num w:numId="2" w16cid:durableId="19881967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74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9B6"/>
    <w:rsid w:val="0008485C"/>
    <w:rsid w:val="00170375"/>
    <w:rsid w:val="0018525A"/>
    <w:rsid w:val="001F0442"/>
    <w:rsid w:val="00250742"/>
    <w:rsid w:val="002C5FD4"/>
    <w:rsid w:val="00376B2C"/>
    <w:rsid w:val="00387C8F"/>
    <w:rsid w:val="003A5D09"/>
    <w:rsid w:val="003E7BC0"/>
    <w:rsid w:val="004862BE"/>
    <w:rsid w:val="004B3C0C"/>
    <w:rsid w:val="004B3E49"/>
    <w:rsid w:val="005067F3"/>
    <w:rsid w:val="005257BF"/>
    <w:rsid w:val="00530EA4"/>
    <w:rsid w:val="00541F29"/>
    <w:rsid w:val="00670623"/>
    <w:rsid w:val="006A151A"/>
    <w:rsid w:val="00710E13"/>
    <w:rsid w:val="007779B6"/>
    <w:rsid w:val="0079640A"/>
    <w:rsid w:val="007D37E9"/>
    <w:rsid w:val="00844225"/>
    <w:rsid w:val="008C171B"/>
    <w:rsid w:val="008E2E67"/>
    <w:rsid w:val="0095476A"/>
    <w:rsid w:val="009D294E"/>
    <w:rsid w:val="00A54DE4"/>
    <w:rsid w:val="00AB746F"/>
    <w:rsid w:val="00B14644"/>
    <w:rsid w:val="00B23FFB"/>
    <w:rsid w:val="00B375CA"/>
    <w:rsid w:val="00B87188"/>
    <w:rsid w:val="00BC7B68"/>
    <w:rsid w:val="00C44E8E"/>
    <w:rsid w:val="00C60F56"/>
    <w:rsid w:val="00C6207E"/>
    <w:rsid w:val="00D33EA5"/>
    <w:rsid w:val="00D55A08"/>
    <w:rsid w:val="00DD34C8"/>
    <w:rsid w:val="00E543A5"/>
    <w:rsid w:val="00E70E24"/>
    <w:rsid w:val="00E844D0"/>
    <w:rsid w:val="00E97687"/>
    <w:rsid w:val="00EB2AE4"/>
    <w:rsid w:val="00EB657F"/>
    <w:rsid w:val="00EE4419"/>
    <w:rsid w:val="00EF65D9"/>
    <w:rsid w:val="00F257CA"/>
    <w:rsid w:val="00F33568"/>
    <w:rsid w:val="00FD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465C5"/>
  <w15:chartTrackingRefBased/>
  <w15:docId w15:val="{6E6D64F9-D20F-42A6-A3CE-1272A0EF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7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7D37E9"/>
    <w:pPr>
      <w:ind w:left="720"/>
      <w:contextualSpacing/>
    </w:p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uiPriority w:val="34"/>
    <w:qFormat/>
    <w:locked/>
    <w:rsid w:val="00D33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E58E29-2EC7-48DF-B778-984A9545C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1392</Words>
  <Characters>794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Jaraminė</dc:creator>
  <cp:keywords/>
  <dc:description/>
  <cp:lastModifiedBy>Daiva Gerybaitė</cp:lastModifiedBy>
  <cp:revision>27</cp:revision>
  <dcterms:created xsi:type="dcterms:W3CDTF">2025-12-11T11:55:00Z</dcterms:created>
  <dcterms:modified xsi:type="dcterms:W3CDTF">2025-12-29T13:08:00Z</dcterms:modified>
</cp:coreProperties>
</file>